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AE" w:rsidRDefault="00DD23AE" w:rsidP="00DD23AE">
      <w:pPr>
        <w:rPr>
          <w:b/>
        </w:rPr>
      </w:pPr>
    </w:p>
    <w:tbl>
      <w:tblPr>
        <w:tblW w:w="9565" w:type="dxa"/>
        <w:tblLook w:val="04A0" w:firstRow="1" w:lastRow="0" w:firstColumn="1" w:lastColumn="0" w:noHBand="0" w:noVBand="1"/>
      </w:tblPr>
      <w:tblGrid>
        <w:gridCol w:w="5024"/>
        <w:gridCol w:w="4541"/>
      </w:tblGrid>
      <w:tr w:rsidR="00126CD3" w:rsidRPr="00126CD3" w:rsidTr="00BA7736">
        <w:tc>
          <w:tcPr>
            <w:tcW w:w="5024" w:type="dxa"/>
            <w:shd w:val="clear" w:color="auto" w:fill="auto"/>
          </w:tcPr>
          <w:p w:rsidR="00126CD3" w:rsidRPr="00126CD3" w:rsidRDefault="00126CD3" w:rsidP="00126CD3">
            <w:pPr>
              <w:tabs>
                <w:tab w:val="center" w:pos="2160"/>
              </w:tabs>
              <w:spacing w:before="120" w:line="360" w:lineRule="auto"/>
              <w:rPr>
                <w:b/>
                <w:bCs/>
              </w:rPr>
            </w:pPr>
            <w:r w:rsidRPr="00126CD3">
              <w:rPr>
                <w:b/>
                <w:bCs/>
              </w:rPr>
              <w:t xml:space="preserve">                 </w:t>
            </w:r>
            <w:r w:rsidRPr="00126CD3">
              <w:rPr>
                <w:noProof/>
                <w:lang w:eastAsia="hr-HR"/>
              </w:rPr>
              <w:drawing>
                <wp:inline distT="0" distB="0" distL="0" distR="0" wp14:anchorId="1AA1AFB1" wp14:editId="47DDCD60">
                  <wp:extent cx="5791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CD3" w:rsidRPr="00126CD3" w:rsidRDefault="00126CD3" w:rsidP="00126CD3">
            <w:pPr>
              <w:jc w:val="both"/>
              <w:rPr>
                <w:b/>
                <w:bCs/>
                <w:iCs/>
              </w:rPr>
            </w:pPr>
            <w:r w:rsidRPr="00126CD3">
              <w:rPr>
                <w:b/>
                <w:bCs/>
                <w:iCs/>
              </w:rPr>
              <w:t>REPUBLIKA HRVATSKA</w:t>
            </w:r>
          </w:p>
          <w:p w:rsidR="00126CD3" w:rsidRPr="00126CD3" w:rsidRDefault="00126CD3" w:rsidP="00126CD3">
            <w:pPr>
              <w:jc w:val="both"/>
              <w:rPr>
                <w:b/>
                <w:bCs/>
                <w:iCs/>
              </w:rPr>
            </w:pPr>
            <w:r w:rsidRPr="00126CD3">
              <w:rPr>
                <w:b/>
                <w:bCs/>
                <w:iCs/>
              </w:rPr>
              <w:t>MINISTARSTVO TURIZMA I SPORTA</w:t>
            </w:r>
          </w:p>
          <w:p w:rsidR="00126CD3" w:rsidRPr="00126CD3" w:rsidRDefault="00126CD3" w:rsidP="00126CD3">
            <w:pPr>
              <w:tabs>
                <w:tab w:val="center" w:pos="2160"/>
              </w:tabs>
              <w:spacing w:before="120" w:line="360" w:lineRule="auto"/>
              <w:rPr>
                <w:b/>
                <w:bCs/>
              </w:rPr>
            </w:pPr>
          </w:p>
        </w:tc>
        <w:tc>
          <w:tcPr>
            <w:tcW w:w="4541" w:type="dxa"/>
            <w:shd w:val="clear" w:color="auto" w:fill="auto"/>
          </w:tcPr>
          <w:p w:rsidR="00126CD3" w:rsidRPr="00126CD3" w:rsidRDefault="00126CD3" w:rsidP="00126CD3">
            <w:pPr>
              <w:jc w:val="right"/>
              <w:rPr>
                <w:rFonts w:ascii="CarolinaBar-B39-25F2" w:hAnsi="CarolinaBar-B39-25F2"/>
                <w:color w:val="000000"/>
              </w:rPr>
            </w:pPr>
            <w:r w:rsidRPr="00126CD3">
              <w:rPr>
                <w:rFonts w:ascii="CarolinaBar-B39-25F2" w:hAnsi="CarolinaBar-B39-25F2"/>
                <w:color w:val="000000"/>
              </w:rPr>
              <w:t>*P/</w:t>
            </w:r>
            <w:r w:rsidRPr="00126CD3">
              <w:rPr>
                <w:rFonts w:ascii="CarolinaBar-B39-25F2" w:hAnsi="CarolinaBar-B39-25F2"/>
                <w:color w:val="000000"/>
              </w:rPr>
              <w:fldChar w:fldCharType="begin">
                <w:ffData>
                  <w:name w:val="Jop"/>
                  <w:enabled/>
                  <w:calcOnExit w:val="0"/>
                  <w:textInput/>
                </w:ffData>
              </w:fldChar>
            </w:r>
            <w:r w:rsidRPr="00126CD3">
              <w:rPr>
                <w:rFonts w:ascii="CarolinaBar-B39-25F2" w:hAnsi="CarolinaBar-B39-25F2"/>
                <w:color w:val="000000"/>
              </w:rPr>
              <w:instrText xml:space="preserve"> FORMTEXT </w:instrText>
            </w:r>
            <w:r w:rsidRPr="00126CD3">
              <w:rPr>
                <w:rFonts w:ascii="CarolinaBar-B39-25F2" w:hAnsi="CarolinaBar-B39-25F2"/>
                <w:color w:val="000000"/>
              </w:rPr>
            </w:r>
            <w:r w:rsidRPr="00126CD3">
              <w:rPr>
                <w:rFonts w:ascii="CarolinaBar-B39-25F2" w:hAnsi="CarolinaBar-B39-25F2"/>
                <w:color w:val="000000"/>
              </w:rPr>
              <w:fldChar w:fldCharType="separate"/>
            </w:r>
            <w:r w:rsidRPr="00126CD3">
              <w:rPr>
                <w:rFonts w:ascii="CarolinaBar-B39-25F2" w:hAnsi="CarolinaBar-B39-25F2"/>
                <w:color w:val="000000"/>
              </w:rPr>
              <w:t>21595145</w:t>
            </w:r>
            <w:r w:rsidRPr="00126CD3">
              <w:rPr>
                <w:rFonts w:ascii="CarolinaBar-B39-25F2" w:hAnsi="CarolinaBar-B39-25F2"/>
                <w:color w:val="000000"/>
              </w:rPr>
              <w:fldChar w:fldCharType="end"/>
            </w:r>
            <w:r w:rsidRPr="00126CD3">
              <w:rPr>
                <w:rFonts w:ascii="CarolinaBar-B39-25F2" w:hAnsi="CarolinaBar-B39-25F2"/>
                <w:color w:val="000000"/>
              </w:rPr>
              <w:t>*</w:t>
            </w:r>
          </w:p>
          <w:p w:rsidR="00126CD3" w:rsidRPr="00126CD3" w:rsidRDefault="00126CD3" w:rsidP="00126CD3">
            <w:pPr>
              <w:jc w:val="center"/>
              <w:rPr>
                <w:b/>
              </w:rPr>
            </w:pPr>
          </w:p>
        </w:tc>
      </w:tr>
    </w:tbl>
    <w:p w:rsidR="00126CD3" w:rsidRPr="00126CD3" w:rsidRDefault="00126CD3" w:rsidP="00126CD3">
      <w:pPr>
        <w:tabs>
          <w:tab w:val="left" w:pos="1134"/>
          <w:tab w:val="left" w:pos="5024"/>
        </w:tabs>
      </w:pPr>
      <w:r w:rsidRPr="00126CD3">
        <w:t>KLASA:</w:t>
      </w:r>
      <w:r w:rsidRPr="00126CD3">
        <w:tab/>
      </w:r>
      <w:r w:rsidRPr="00126CD3">
        <w:rPr>
          <w:color w:val="000000"/>
        </w:rPr>
        <w:fldChar w:fldCharType="begin">
          <w:ffData>
            <w:name w:val="PredmetKlasa"/>
            <w:enabled/>
            <w:calcOnExit w:val="0"/>
            <w:textInput/>
          </w:ffData>
        </w:fldChar>
      </w:r>
      <w:r w:rsidRPr="00126CD3">
        <w:rPr>
          <w:color w:val="000000"/>
        </w:rPr>
        <w:instrText xml:space="preserve"> FORMTEXT </w:instrText>
      </w:r>
      <w:r w:rsidRPr="00126CD3">
        <w:rPr>
          <w:color w:val="000000"/>
        </w:rPr>
      </w:r>
      <w:r w:rsidRPr="00126CD3">
        <w:rPr>
          <w:color w:val="000000"/>
        </w:rPr>
        <w:fldChar w:fldCharType="separate"/>
      </w:r>
      <w:r w:rsidRPr="00126CD3">
        <w:rPr>
          <w:color w:val="000000"/>
        </w:rPr>
        <w:t>112-01/23-01/1</w:t>
      </w:r>
      <w:r w:rsidRPr="00126CD3">
        <w:rPr>
          <w:color w:val="000000"/>
        </w:rPr>
        <w:fldChar w:fldCharType="end"/>
      </w:r>
      <w:r w:rsidRPr="00126CD3">
        <w:tab/>
      </w:r>
    </w:p>
    <w:p w:rsidR="00126CD3" w:rsidRPr="00126CD3" w:rsidRDefault="00126CD3" w:rsidP="00126CD3">
      <w:pPr>
        <w:tabs>
          <w:tab w:val="left" w:pos="1134"/>
          <w:tab w:val="left" w:pos="5024"/>
        </w:tabs>
      </w:pPr>
      <w:r w:rsidRPr="00126CD3">
        <w:t>URBROJ:</w:t>
      </w:r>
      <w:r w:rsidRPr="00126CD3">
        <w:tab/>
      </w:r>
      <w:r w:rsidRPr="00126CD3">
        <w:rPr>
          <w:color w:val="000000"/>
        </w:rPr>
        <w:fldChar w:fldCharType="begin">
          <w:ffData>
            <w:name w:val="PismenoUrBroj"/>
            <w:enabled/>
            <w:calcOnExit w:val="0"/>
            <w:textInput/>
          </w:ffData>
        </w:fldChar>
      </w:r>
      <w:r w:rsidRPr="00126CD3">
        <w:rPr>
          <w:color w:val="000000"/>
        </w:rPr>
        <w:instrText xml:space="preserve"> FORMTEXT </w:instrText>
      </w:r>
      <w:r w:rsidRPr="00126CD3">
        <w:rPr>
          <w:color w:val="000000"/>
        </w:rPr>
      </w:r>
      <w:r w:rsidRPr="00126CD3">
        <w:rPr>
          <w:color w:val="000000"/>
        </w:rPr>
        <w:fldChar w:fldCharType="separate"/>
      </w:r>
      <w:r w:rsidRPr="00126CD3">
        <w:rPr>
          <w:color w:val="000000"/>
        </w:rPr>
        <w:t>529-02-02-02/4-23-5</w:t>
      </w:r>
      <w:r w:rsidRPr="00126CD3">
        <w:rPr>
          <w:color w:val="000000"/>
        </w:rPr>
        <w:fldChar w:fldCharType="end"/>
      </w:r>
      <w:r w:rsidRPr="00126CD3">
        <w:tab/>
      </w:r>
    </w:p>
    <w:p w:rsidR="00126CD3" w:rsidRPr="00126CD3" w:rsidRDefault="00126CD3" w:rsidP="00126CD3">
      <w:pPr>
        <w:tabs>
          <w:tab w:val="left" w:pos="1134"/>
          <w:tab w:val="left" w:pos="5024"/>
        </w:tabs>
      </w:pPr>
      <w:r w:rsidRPr="00126CD3">
        <w:t>Zagreb,</w:t>
      </w:r>
      <w:r w:rsidRPr="00126CD3">
        <w:tab/>
      </w:r>
      <w:r w:rsidRPr="00126CD3">
        <w:rPr>
          <w:color w:val="000000"/>
        </w:rPr>
        <w:fldChar w:fldCharType="begin">
          <w:ffData>
            <w:name w:val="PismenoDatNastanka"/>
            <w:enabled/>
            <w:calcOnExit w:val="0"/>
            <w:textInput>
              <w:type w:val="date"/>
              <w:format w:val="d. MMMM yyyy."/>
            </w:textInput>
          </w:ffData>
        </w:fldChar>
      </w:r>
      <w:bookmarkStart w:id="0" w:name="PismenoDatNastanka"/>
      <w:r w:rsidRPr="00126CD3">
        <w:rPr>
          <w:color w:val="000000"/>
        </w:rPr>
        <w:instrText xml:space="preserve"> FORMTEXT </w:instrText>
      </w:r>
      <w:r w:rsidRPr="00126CD3">
        <w:rPr>
          <w:color w:val="000000"/>
        </w:rPr>
      </w:r>
      <w:r w:rsidRPr="00126CD3">
        <w:rPr>
          <w:color w:val="000000"/>
        </w:rPr>
        <w:fldChar w:fldCharType="separate"/>
      </w:r>
      <w:r w:rsidRPr="00126CD3">
        <w:rPr>
          <w:color w:val="000000"/>
        </w:rPr>
        <w:t>24. ožujka 2023.</w:t>
      </w:r>
      <w:r w:rsidRPr="00126CD3">
        <w:rPr>
          <w:color w:val="000000"/>
        </w:rPr>
        <w:fldChar w:fldCharType="end"/>
      </w:r>
      <w:bookmarkEnd w:id="0"/>
      <w:r w:rsidRPr="00126CD3">
        <w:tab/>
      </w:r>
    </w:p>
    <w:p w:rsidR="00126CD3" w:rsidRPr="00126CD3" w:rsidRDefault="00126CD3" w:rsidP="00126CD3">
      <w:pPr>
        <w:rPr>
          <w:b/>
        </w:rPr>
      </w:pPr>
    </w:p>
    <w:p w:rsidR="00126CD3" w:rsidRPr="00126CD3" w:rsidRDefault="00126CD3" w:rsidP="00126CD3">
      <w:pPr>
        <w:jc w:val="center"/>
        <w:rPr>
          <w:b/>
          <w:sz w:val="28"/>
          <w:szCs w:val="28"/>
        </w:rPr>
      </w:pPr>
      <w:r w:rsidRPr="00126CD3">
        <w:rPr>
          <w:b/>
          <w:sz w:val="28"/>
          <w:szCs w:val="28"/>
        </w:rPr>
        <w:t xml:space="preserve">OPIS POSLOVA, PODACI O PLAĆI RADNOG MJESTA, SADRŽAJ I NAČIN TESTIRANJA, PRAVNI IZVORI ZA PRIPREMU PROVJERE ZNANJA </w:t>
      </w:r>
    </w:p>
    <w:p w:rsidR="00126CD3" w:rsidRPr="00126CD3" w:rsidRDefault="00126CD3" w:rsidP="00126CD3">
      <w:pPr>
        <w:jc w:val="center"/>
        <w:rPr>
          <w:b/>
          <w:sz w:val="28"/>
          <w:szCs w:val="28"/>
        </w:rPr>
      </w:pPr>
      <w:r w:rsidRPr="00126CD3">
        <w:rPr>
          <w:b/>
          <w:sz w:val="28"/>
          <w:szCs w:val="28"/>
        </w:rPr>
        <w:t xml:space="preserve">ZA KANDIDATE/KINJE </w:t>
      </w:r>
    </w:p>
    <w:p w:rsidR="00126CD3" w:rsidRPr="00126CD3" w:rsidRDefault="00126CD3" w:rsidP="00126CD3">
      <w:pPr>
        <w:jc w:val="center"/>
      </w:pPr>
    </w:p>
    <w:p w:rsidR="00126CD3" w:rsidRPr="00126CD3" w:rsidRDefault="00126CD3" w:rsidP="00126CD3">
      <w:pPr>
        <w:jc w:val="center"/>
      </w:pPr>
      <w:r w:rsidRPr="00126CD3">
        <w:t xml:space="preserve"> vezani uz raspisani javni natječaj za prijam u državnu službu u Ministarstvo turizma i sporta, objavljenog u </w:t>
      </w:r>
    </w:p>
    <w:p w:rsidR="00126CD3" w:rsidRPr="00126CD3" w:rsidRDefault="00126CD3" w:rsidP="00126CD3">
      <w:pPr>
        <w:jc w:val="center"/>
      </w:pPr>
      <w:r w:rsidRPr="00126CD3">
        <w:t>„Narodnim novinama“, broj 33/23 od 24. ožujka 2023. godine</w:t>
      </w:r>
    </w:p>
    <w:p w:rsidR="00126CD3" w:rsidRPr="00126CD3" w:rsidRDefault="00126CD3" w:rsidP="00126CD3"/>
    <w:p w:rsidR="00126CD3" w:rsidRPr="00126CD3" w:rsidRDefault="00126CD3" w:rsidP="00126CD3">
      <w:pPr>
        <w:rPr>
          <w:b/>
          <w:lang w:eastAsia="hr-HR"/>
        </w:rPr>
      </w:pPr>
      <w:r w:rsidRPr="00126CD3">
        <w:rPr>
          <w:b/>
          <w:lang w:eastAsia="hr-HR"/>
        </w:rPr>
        <w:t>GLAVNO TAJNIŠTVO</w:t>
      </w:r>
    </w:p>
    <w:p w:rsidR="00126CD3" w:rsidRPr="00126CD3" w:rsidRDefault="00126CD3" w:rsidP="00126CD3">
      <w:pPr>
        <w:rPr>
          <w:b/>
          <w:lang w:eastAsia="hr-HR"/>
        </w:rPr>
      </w:pPr>
      <w:r w:rsidRPr="00126CD3">
        <w:rPr>
          <w:b/>
          <w:lang w:eastAsia="hr-HR"/>
        </w:rPr>
        <w:t xml:space="preserve">Sektor za javnu nabavu, ljudske potencijale, informatičke i opće poslove </w:t>
      </w:r>
    </w:p>
    <w:p w:rsidR="00126CD3" w:rsidRPr="00126CD3" w:rsidRDefault="00126CD3" w:rsidP="00126CD3">
      <w:pPr>
        <w:rPr>
          <w:b/>
          <w:lang w:eastAsia="hr-HR"/>
        </w:rPr>
      </w:pPr>
      <w:r w:rsidRPr="00126CD3">
        <w:rPr>
          <w:b/>
          <w:lang w:eastAsia="hr-HR"/>
        </w:rPr>
        <w:t>Služba za informatičke i opće poslove</w:t>
      </w:r>
    </w:p>
    <w:p w:rsidR="00126CD3" w:rsidRPr="00126CD3" w:rsidRDefault="00126CD3" w:rsidP="00126CD3">
      <w:pPr>
        <w:rPr>
          <w:b/>
          <w:lang w:eastAsia="hr-HR"/>
        </w:rPr>
      </w:pPr>
    </w:p>
    <w:p w:rsidR="00126CD3" w:rsidRPr="00126CD3" w:rsidRDefault="00126CD3" w:rsidP="00126CD3">
      <w:pPr>
        <w:jc w:val="both"/>
        <w:rPr>
          <w:b/>
          <w:lang w:eastAsia="hr-HR"/>
        </w:rPr>
      </w:pPr>
      <w:r w:rsidRPr="00126CD3">
        <w:rPr>
          <w:b/>
          <w:lang w:eastAsia="hr-HR"/>
        </w:rPr>
        <w:t>-  stručni/a referent/</w:t>
      </w:r>
      <w:proofErr w:type="spellStart"/>
      <w:r w:rsidRPr="00126CD3">
        <w:rPr>
          <w:b/>
          <w:lang w:eastAsia="hr-HR"/>
        </w:rPr>
        <w:t>ica</w:t>
      </w:r>
      <w:proofErr w:type="spellEnd"/>
      <w:r w:rsidRPr="00126CD3">
        <w:rPr>
          <w:b/>
          <w:lang w:eastAsia="hr-HR"/>
        </w:rPr>
        <w:t xml:space="preserve"> – arhivar - 1 izvršitelj/</w:t>
      </w:r>
      <w:proofErr w:type="spellStart"/>
      <w:r w:rsidRPr="00126CD3">
        <w:rPr>
          <w:b/>
          <w:lang w:eastAsia="hr-HR"/>
        </w:rPr>
        <w:t>ica</w:t>
      </w:r>
      <w:proofErr w:type="spellEnd"/>
      <w:r w:rsidRPr="00126CD3">
        <w:rPr>
          <w:b/>
          <w:lang w:eastAsia="hr-HR"/>
        </w:rPr>
        <w:t>, broj 32. Sistematizacije radnih mjesta</w:t>
      </w:r>
    </w:p>
    <w:p w:rsidR="00126CD3" w:rsidRPr="00126CD3" w:rsidRDefault="00126CD3" w:rsidP="00126CD3">
      <w:pPr>
        <w:jc w:val="both"/>
        <w:rPr>
          <w:b/>
          <w:color w:val="1F4E79" w:themeColor="accent1" w:themeShade="80"/>
          <w:u w:val="single"/>
        </w:rPr>
      </w:pPr>
    </w:p>
    <w:p w:rsidR="00126CD3" w:rsidRPr="00126CD3" w:rsidRDefault="00126CD3" w:rsidP="00126CD3">
      <w:pPr>
        <w:jc w:val="both"/>
        <w:rPr>
          <w:b/>
          <w:u w:val="single"/>
        </w:rPr>
      </w:pPr>
      <w:r w:rsidRPr="00126CD3">
        <w:rPr>
          <w:b/>
          <w:u w:val="single"/>
        </w:rPr>
        <w:t>OPIS POSLOVA:</w:t>
      </w:r>
    </w:p>
    <w:p w:rsidR="00126CD3" w:rsidRPr="00126CD3" w:rsidRDefault="00126CD3" w:rsidP="00126CD3">
      <w:pPr>
        <w:tabs>
          <w:tab w:val="left" w:pos="1260"/>
        </w:tabs>
        <w:jc w:val="both"/>
      </w:pPr>
      <w:r w:rsidRPr="00126CD3">
        <w:t>Izvod iz Pravilnika o unutarnjem redu Ministarstva turizma i sporta:</w:t>
      </w:r>
    </w:p>
    <w:p w:rsidR="00126CD3" w:rsidRPr="00126CD3" w:rsidRDefault="00126CD3" w:rsidP="00126CD3">
      <w:pPr>
        <w:jc w:val="both"/>
        <w:rPr>
          <w:rFonts w:eastAsiaTheme="minorHAnsi"/>
          <w:b/>
          <w:u w:val="single"/>
        </w:rPr>
      </w:pPr>
    </w:p>
    <w:p w:rsidR="00126CD3" w:rsidRPr="00126CD3" w:rsidRDefault="00126CD3" w:rsidP="00126CD3">
      <w:pPr>
        <w:jc w:val="both"/>
        <w:rPr>
          <w:rFonts w:eastAsiaTheme="minorHAnsi"/>
          <w:b/>
          <w:u w:val="single"/>
        </w:rPr>
      </w:pPr>
      <w:r w:rsidRPr="00126CD3">
        <w:rPr>
          <w:rFonts w:eastAsiaTheme="minorHAnsi"/>
          <w:b/>
          <w:u w:val="single"/>
        </w:rPr>
        <w:t>Poslovi i zadaci:</w:t>
      </w:r>
    </w:p>
    <w:p w:rsidR="00126CD3" w:rsidRPr="00126CD3" w:rsidRDefault="00126CD3" w:rsidP="00126CD3">
      <w:pPr>
        <w:numPr>
          <w:ilvl w:val="0"/>
          <w:numId w:val="6"/>
        </w:numPr>
        <w:suppressAutoHyphens/>
        <w:autoSpaceDN w:val="0"/>
        <w:spacing w:line="259" w:lineRule="auto"/>
        <w:jc w:val="both"/>
        <w:textAlignment w:val="baseline"/>
        <w:rPr>
          <w:rFonts w:eastAsiaTheme="minorHAnsi"/>
        </w:rPr>
      </w:pPr>
      <w:r w:rsidRPr="00126CD3">
        <w:rPr>
          <w:rFonts w:eastAsiaTheme="minorHAnsi"/>
        </w:rPr>
        <w:t>obavlja poslove preuzimanja predmeta i dokumentacije i razvođenja istih u osnovnim uredskim knjigama i evidencijama,</w:t>
      </w:r>
    </w:p>
    <w:p w:rsidR="00126CD3" w:rsidRPr="00126CD3" w:rsidRDefault="00126CD3" w:rsidP="00126CD3">
      <w:pPr>
        <w:numPr>
          <w:ilvl w:val="0"/>
          <w:numId w:val="6"/>
        </w:numPr>
        <w:suppressAutoHyphens/>
        <w:autoSpaceDN w:val="0"/>
        <w:spacing w:line="259" w:lineRule="auto"/>
        <w:jc w:val="both"/>
        <w:textAlignment w:val="baseline"/>
        <w:rPr>
          <w:rFonts w:eastAsiaTheme="minorHAnsi"/>
        </w:rPr>
      </w:pPr>
      <w:r w:rsidRPr="00126CD3">
        <w:rPr>
          <w:rFonts w:eastAsiaTheme="minorHAnsi"/>
        </w:rPr>
        <w:t>oblikuje i označava arhivske jedinice, odlaže arhivske jedinice i upisuje u arhivsku knjigu,</w:t>
      </w:r>
    </w:p>
    <w:p w:rsidR="00126CD3" w:rsidRPr="00126CD3" w:rsidRDefault="00126CD3" w:rsidP="00126CD3">
      <w:pPr>
        <w:numPr>
          <w:ilvl w:val="0"/>
          <w:numId w:val="6"/>
        </w:numPr>
        <w:suppressAutoHyphens/>
        <w:autoSpaceDN w:val="0"/>
        <w:spacing w:line="259" w:lineRule="auto"/>
        <w:jc w:val="both"/>
        <w:textAlignment w:val="baseline"/>
        <w:rPr>
          <w:rFonts w:eastAsiaTheme="minorHAnsi"/>
        </w:rPr>
      </w:pPr>
      <w:r w:rsidRPr="00126CD3">
        <w:rPr>
          <w:rFonts w:eastAsiaTheme="minorHAnsi"/>
        </w:rPr>
        <w:t>obavlja druge odgovarajuće upravne i s njima povezane stručne poslove,</w:t>
      </w:r>
    </w:p>
    <w:p w:rsidR="00126CD3" w:rsidRPr="00126CD3" w:rsidRDefault="00126CD3" w:rsidP="00126CD3">
      <w:pPr>
        <w:numPr>
          <w:ilvl w:val="0"/>
          <w:numId w:val="6"/>
        </w:numPr>
        <w:suppressAutoHyphens/>
        <w:autoSpaceDN w:val="0"/>
        <w:spacing w:line="259" w:lineRule="auto"/>
        <w:jc w:val="both"/>
        <w:textAlignment w:val="baseline"/>
        <w:rPr>
          <w:rFonts w:eastAsiaTheme="minorHAnsi"/>
        </w:rPr>
      </w:pPr>
      <w:r w:rsidRPr="00126CD3">
        <w:rPr>
          <w:rFonts w:eastAsiaTheme="minorHAnsi"/>
        </w:rPr>
        <w:t>razvodi spise u djelovodnik,</w:t>
      </w:r>
    </w:p>
    <w:p w:rsidR="00126CD3" w:rsidRPr="00126CD3" w:rsidRDefault="00126CD3" w:rsidP="00126CD3">
      <w:pPr>
        <w:numPr>
          <w:ilvl w:val="0"/>
          <w:numId w:val="6"/>
        </w:numPr>
        <w:suppressAutoHyphens/>
        <w:autoSpaceDN w:val="0"/>
        <w:spacing w:line="259" w:lineRule="auto"/>
        <w:jc w:val="both"/>
        <w:textAlignment w:val="baseline"/>
        <w:rPr>
          <w:rFonts w:eastAsiaTheme="minorHAnsi"/>
        </w:rPr>
      </w:pPr>
      <w:r w:rsidRPr="00126CD3">
        <w:rPr>
          <w:rFonts w:eastAsiaTheme="minorHAnsi"/>
        </w:rPr>
        <w:t xml:space="preserve">obavlja pripremne poslove u vezi s izlučivanjem </w:t>
      </w:r>
      <w:proofErr w:type="spellStart"/>
      <w:r w:rsidRPr="00126CD3">
        <w:rPr>
          <w:rFonts w:eastAsiaTheme="minorHAnsi"/>
        </w:rPr>
        <w:t>registraturnog</w:t>
      </w:r>
      <w:proofErr w:type="spellEnd"/>
      <w:r w:rsidRPr="00126CD3">
        <w:rPr>
          <w:rFonts w:eastAsiaTheme="minorHAnsi"/>
        </w:rPr>
        <w:t xml:space="preserve"> gradiva,</w:t>
      </w:r>
    </w:p>
    <w:p w:rsidR="00126CD3" w:rsidRPr="00126CD3" w:rsidRDefault="00126CD3" w:rsidP="00126CD3">
      <w:pPr>
        <w:numPr>
          <w:ilvl w:val="0"/>
          <w:numId w:val="6"/>
        </w:numPr>
        <w:suppressAutoHyphens/>
        <w:autoSpaceDN w:val="0"/>
        <w:spacing w:line="259" w:lineRule="auto"/>
        <w:jc w:val="both"/>
        <w:textAlignment w:val="baseline"/>
        <w:rPr>
          <w:rFonts w:eastAsiaTheme="minorHAnsi"/>
        </w:rPr>
      </w:pPr>
      <w:r w:rsidRPr="00126CD3">
        <w:rPr>
          <w:rFonts w:eastAsiaTheme="minorHAnsi"/>
        </w:rPr>
        <w:t>izdaje gradivo na korištenje,</w:t>
      </w:r>
    </w:p>
    <w:p w:rsidR="00126CD3" w:rsidRPr="00126CD3" w:rsidRDefault="00126CD3" w:rsidP="00126CD3">
      <w:pPr>
        <w:numPr>
          <w:ilvl w:val="0"/>
          <w:numId w:val="6"/>
        </w:numPr>
        <w:suppressAutoHyphens/>
        <w:autoSpaceDN w:val="0"/>
        <w:spacing w:line="259" w:lineRule="auto"/>
        <w:jc w:val="both"/>
        <w:textAlignment w:val="baseline"/>
        <w:rPr>
          <w:rFonts w:eastAsiaTheme="minorHAnsi"/>
        </w:rPr>
      </w:pPr>
      <w:r w:rsidRPr="00126CD3">
        <w:rPr>
          <w:rFonts w:eastAsiaTheme="minorHAnsi"/>
        </w:rPr>
        <w:t>brine o provođenju mjera materijalne zaštite gradiva,</w:t>
      </w:r>
    </w:p>
    <w:p w:rsidR="00126CD3" w:rsidRPr="00126CD3" w:rsidRDefault="00126CD3" w:rsidP="00126CD3">
      <w:pPr>
        <w:numPr>
          <w:ilvl w:val="0"/>
          <w:numId w:val="6"/>
        </w:numPr>
        <w:suppressAutoHyphens/>
        <w:autoSpaceDN w:val="0"/>
        <w:spacing w:line="259" w:lineRule="auto"/>
        <w:jc w:val="both"/>
        <w:textAlignment w:val="baseline"/>
        <w:rPr>
          <w:rFonts w:eastAsiaTheme="minorHAnsi"/>
        </w:rPr>
      </w:pPr>
      <w:r w:rsidRPr="00126CD3">
        <w:rPr>
          <w:rFonts w:eastAsiaTheme="minorHAnsi"/>
        </w:rPr>
        <w:t>obavlja i druge poslove iz djelokruga Službe.</w:t>
      </w:r>
    </w:p>
    <w:p w:rsidR="00126CD3" w:rsidRPr="00126CD3" w:rsidRDefault="00126CD3" w:rsidP="00126CD3">
      <w:pPr>
        <w:jc w:val="both"/>
      </w:pPr>
    </w:p>
    <w:p w:rsidR="00126CD3" w:rsidRPr="00126CD3" w:rsidRDefault="00126CD3" w:rsidP="00126CD3">
      <w:pPr>
        <w:jc w:val="both"/>
        <w:rPr>
          <w:b/>
          <w:u w:val="single"/>
        </w:rPr>
      </w:pPr>
      <w:r w:rsidRPr="00126CD3">
        <w:rPr>
          <w:b/>
          <w:u w:val="single"/>
        </w:rPr>
        <w:t>IZVORI ZA PRIPREMU PROVJERE ZNANJA ZA RADNO MJESTO STRUČNI/A REFERENT/ICA - ARHIVAR, radno mjesto broj 32:</w:t>
      </w:r>
    </w:p>
    <w:p w:rsidR="00126CD3" w:rsidRPr="00126CD3" w:rsidRDefault="00126CD3" w:rsidP="00126CD3">
      <w:pPr>
        <w:jc w:val="both"/>
        <w:rPr>
          <w:b/>
        </w:rPr>
      </w:pPr>
    </w:p>
    <w:p w:rsidR="00126CD3" w:rsidRPr="00126CD3" w:rsidRDefault="00126CD3" w:rsidP="00126CD3">
      <w:r w:rsidRPr="00126CD3">
        <w:t xml:space="preserve">Pitanja kojima se provjerava </w:t>
      </w:r>
      <w:r w:rsidRPr="00126CD3">
        <w:rPr>
          <w:b/>
          <w:i/>
        </w:rPr>
        <w:t>znanje potrebno za obavljanje poslova radnog mjesta za koje je raspisan javni natječaj</w:t>
      </w:r>
      <w:r w:rsidRPr="00126CD3">
        <w:t xml:space="preserve"> temelje se na sljedećem izvoru:</w:t>
      </w:r>
    </w:p>
    <w:p w:rsidR="00126CD3" w:rsidRPr="00126CD3" w:rsidRDefault="00126CD3" w:rsidP="00126CD3"/>
    <w:p w:rsidR="00126CD3" w:rsidRPr="00126CD3" w:rsidRDefault="00126CD3" w:rsidP="00126CD3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126CD3">
        <w:t xml:space="preserve">Uredba o uredskom poslovanju („Narodne novine, broj: 75/21)   </w:t>
      </w:r>
    </w:p>
    <w:p w:rsidR="00126CD3" w:rsidRPr="00126CD3" w:rsidRDefault="00126CD3" w:rsidP="00126CD3">
      <w:pPr>
        <w:jc w:val="both"/>
      </w:pPr>
    </w:p>
    <w:p w:rsidR="00126CD3" w:rsidRPr="00126CD3" w:rsidRDefault="00126CD3" w:rsidP="00126CD3">
      <w:pPr>
        <w:rPr>
          <w:u w:val="single"/>
        </w:rPr>
      </w:pPr>
      <w:r w:rsidRPr="00126CD3">
        <w:rPr>
          <w:u w:val="single"/>
        </w:rPr>
        <w:t>Test provjere znanja rada na osobnom računalu.</w:t>
      </w:r>
    </w:p>
    <w:p w:rsidR="00126CD3" w:rsidRPr="00126CD3" w:rsidRDefault="00126CD3" w:rsidP="00126CD3">
      <w:pPr>
        <w:jc w:val="both"/>
        <w:rPr>
          <w:b/>
          <w:u w:val="single"/>
        </w:rPr>
      </w:pPr>
      <w:r w:rsidRPr="00126CD3">
        <w:rPr>
          <w:b/>
          <w:bCs/>
          <w:u w:val="single"/>
        </w:rPr>
        <w:t xml:space="preserve">PODACI O PLAĆI RADNOG MJESTA </w:t>
      </w:r>
      <w:r w:rsidRPr="00126CD3">
        <w:rPr>
          <w:b/>
          <w:u w:val="single"/>
        </w:rPr>
        <w:t>STRUČNI/A REFERENTI/ICA - ARHIVAR, broj 32.</w:t>
      </w:r>
    </w:p>
    <w:p w:rsidR="00126CD3" w:rsidRPr="00126CD3" w:rsidRDefault="00126CD3" w:rsidP="00126CD3">
      <w:pPr>
        <w:rPr>
          <w:b/>
          <w:bCs/>
          <w:u w:val="single"/>
        </w:rPr>
      </w:pPr>
    </w:p>
    <w:p w:rsidR="00126CD3" w:rsidRPr="00126CD3" w:rsidRDefault="00126CD3" w:rsidP="00126CD3">
      <w:pPr>
        <w:suppressAutoHyphens/>
        <w:jc w:val="both"/>
      </w:pPr>
      <w:r w:rsidRPr="00126CD3">
        <w:rPr>
          <w:spacing w:val="-3"/>
        </w:rPr>
        <w:t xml:space="preserve">Na temelju članka 108. Zakona o državnim službenicima i namještenicima („Narodne novine“, broj 27/01), a u vezi s člankom 144. stavkom 2. Zakona o državnim službenicima </w:t>
      </w:r>
      <w:r w:rsidRPr="00126CD3">
        <w:t>(„Narodne novine”, broj 92/05, 107/07, 27/08, 49/11, 150/11, 34/12, 49/12 – pročišćeni tekst, 37/13, 38/13, 1/15, 138/15 – Odluka Ustavnog suda Republike Hrvatske, 61/17, 70/2019, 98/19 i 141/22)</w:t>
      </w:r>
      <w:r w:rsidRPr="00126CD3">
        <w:rPr>
          <w:spacing w:val="-3"/>
        </w:rPr>
        <w:t>, plaću navedenog radnog mjesta čini umnožak koeficijenta složenosti poslova radnog mjesta</w:t>
      </w:r>
      <w:r w:rsidRPr="00126CD3">
        <w:t xml:space="preserve"> koji, sukladno </w:t>
      </w:r>
      <w:r w:rsidRPr="00126CD3">
        <w:rPr>
          <w:spacing w:val="-3"/>
        </w:rPr>
        <w:t xml:space="preserve">Uredbi o nazivima radnih mjesta i koeficijentima složenosti poslova u državnoj službi </w:t>
      </w:r>
      <w:r w:rsidRPr="00126CD3">
        <w:rPr>
          <w:color w:val="000000"/>
        </w:rPr>
        <w:t xml:space="preserve">(„Narodne novine“, broj 37/01, 38/01 - ispravak, 71/01, 89/01, 112/01, 7/02 - ispravak, 17/03, 197/03, 21/04, 25/04 - ispravak, 66/05, 131/05, 11/07, 47/07, 109/07, 58/08, 32/09, 140/09, 21/10, 38/10, 77/10, 113/10, 22/11, 142/11, 31/12, 49/12, 60/12, 78/2012, 82/12, 100/12, 124/12, 140/12. 16/13, 25/13, 52/13, 96/13, 126/13, 02/14, 94/14, 140/14, 151/14, 76/15, 100/15, 71/18, 73/19, 63/21, 13/22, 139/22 i 26/23), </w:t>
      </w:r>
      <w:r w:rsidRPr="00126CD3">
        <w:rPr>
          <w:spacing w:val="-3"/>
        </w:rPr>
        <w:t xml:space="preserve">iznosi </w:t>
      </w:r>
      <w:r w:rsidRPr="00126CD3">
        <w:rPr>
          <w:b/>
          <w:spacing w:val="-3"/>
        </w:rPr>
        <w:t>0,897</w:t>
      </w:r>
      <w:r w:rsidRPr="00126CD3">
        <w:rPr>
          <w:spacing w:val="-3"/>
        </w:rPr>
        <w:t xml:space="preserve">, </w:t>
      </w:r>
      <w:r w:rsidRPr="00126CD3">
        <w:t xml:space="preserve">i </w:t>
      </w:r>
      <w:r w:rsidRPr="00126CD3">
        <w:rPr>
          <w:spacing w:val="-3"/>
        </w:rPr>
        <w:t xml:space="preserve">osnovice za izračun plaće, uvećan za 0,5% za svaku navršenu godinu radnog staža. </w:t>
      </w:r>
      <w:r w:rsidRPr="00126CD3">
        <w:t>Osnovica za obračun plaće za državne službenike i namještenike od 1. siječnja 2023. godine do 31. ožujka 2023. godine iznosi 884,39 eura bruto, a utvrđena je Kolektivnim ugovorom za državne službenike i namještenike („Narodne novine“, broj 56/22 i 127/22 – Dodatak I).</w:t>
      </w:r>
    </w:p>
    <w:p w:rsidR="00126CD3" w:rsidRPr="00126CD3" w:rsidRDefault="00126CD3" w:rsidP="00126CD3">
      <w:pPr>
        <w:widowControl w:val="0"/>
        <w:tabs>
          <w:tab w:val="left" w:pos="142"/>
          <w:tab w:val="left" w:pos="8364"/>
        </w:tabs>
        <w:suppressAutoHyphens/>
        <w:jc w:val="both"/>
        <w:rPr>
          <w:lang w:eastAsia="hr-HR"/>
        </w:rPr>
      </w:pPr>
    </w:p>
    <w:p w:rsidR="00126CD3" w:rsidRPr="00126CD3" w:rsidRDefault="00126CD3" w:rsidP="00126CD3">
      <w:pPr>
        <w:autoSpaceDE w:val="0"/>
        <w:autoSpaceDN w:val="0"/>
        <w:adjustRightInd w:val="0"/>
        <w:rPr>
          <w:rFonts w:ascii="TimesNewRomanPSMT" w:hAnsi="TimesNewRomanPSMT" w:cs="TimesNewRomanPSMT"/>
          <w:b/>
          <w:u w:val="single"/>
        </w:rPr>
      </w:pPr>
      <w:r w:rsidRPr="00126CD3">
        <w:rPr>
          <w:rFonts w:ascii="TimesNewRomanPSMT" w:hAnsi="TimesNewRomanPSMT" w:cs="TimesNewRomanPSMT"/>
          <w:b/>
          <w:u w:val="single"/>
        </w:rPr>
        <w:t>TESTIRANJE KANDIDATA/KINJA</w:t>
      </w:r>
    </w:p>
    <w:p w:rsidR="00126CD3" w:rsidRPr="00126CD3" w:rsidRDefault="00126CD3" w:rsidP="00126CD3">
      <w:pPr>
        <w:autoSpaceDE w:val="0"/>
        <w:autoSpaceDN w:val="0"/>
        <w:adjustRightInd w:val="0"/>
        <w:rPr>
          <w:rFonts w:ascii="TimesNewRomanPSMT" w:hAnsi="TimesNewRomanPSMT" w:cs="TimesNewRomanPSMT"/>
          <w:b/>
          <w:u w:val="single"/>
        </w:rPr>
      </w:pPr>
    </w:p>
    <w:p w:rsidR="00126CD3" w:rsidRPr="00126CD3" w:rsidRDefault="00126CD3" w:rsidP="00126C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126CD3">
        <w:rPr>
          <w:rFonts w:ascii="TimesNewRomanPSMT" w:hAnsi="TimesNewRomanPSMT" w:cs="TimesNewRomanPSMT"/>
        </w:rPr>
        <w:t>Provjera znanja, sposobnosti i vještina kandidata te rezultata u dosadašnjem radu utvrđuje se putem testiranja i razgovora (intervjua) Komisije s kandidatima. Testiranje se provodi u dvije faze. Prva faza testiranja sastoji s od provjere znanja, sposobnosti i vještina bitnih za obavljanje poslova radnog mjesta. Druga faza testiranja sastoji se od provjere znanja rada na računalu. U prvu fazu testiranja upućuju se kandidati koji ispunjavaju formalne uvjete iz javnog natječaja, a čije su prijave pravodobne i potpune.</w:t>
      </w:r>
    </w:p>
    <w:p w:rsidR="00126CD3" w:rsidRPr="00126CD3" w:rsidRDefault="00126CD3" w:rsidP="00126C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126CD3">
        <w:rPr>
          <w:rFonts w:ascii="TimesNewRomanPSMT" w:hAnsi="TimesNewRomanPSMT" w:cs="TimesNewRomanPSMT"/>
        </w:rPr>
        <w:t>Svaki dio provjere znanja, sposobnosti i vještina vrednuje se bodovima od 0 do 10. Bodovi se mogu utvrditi decimalnim brojem, najviše na dvije decimale. Smatra se da je kandidat zadovoljio na provedenoj provjeri znanja, sposobnosti i vještina, ako je za svaki dio provedene provjere dobio najmanje 5 bodova. Kandidat koji ne zadovolji na provedenoj provjeri, odnosno dijelu provedene provjere, ne može sudjelovati u daljnjem postupku.</w:t>
      </w:r>
    </w:p>
    <w:p w:rsidR="00126CD3" w:rsidRPr="00126CD3" w:rsidRDefault="00126CD3" w:rsidP="00126C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126CD3">
        <w:rPr>
          <w:rFonts w:ascii="TimesNewRomanPSMT" w:hAnsi="TimesNewRomanPSMT" w:cs="TimesNewRomanPSMT"/>
        </w:rPr>
        <w:t>U drugu fazu testiranja upućuju se kandidati koji su ostvarili najbolje rezultate u prvoj fazi testiranja, i to 15 kandidata. Ako je u prvoj fazi zadovoljilo manje od 15 kandidata, u drugu fazu postupka pozvat će se svi kandidati koji su zadovoljili u prvoj fazi testiranja. Svi kandidati koji dijele 15. mjesto u prvoj fazi testiranja pozvat će se u drugu fazu testiranja.</w:t>
      </w:r>
    </w:p>
    <w:p w:rsidR="00126CD3" w:rsidRPr="00126CD3" w:rsidRDefault="00126CD3" w:rsidP="00126C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126CD3" w:rsidRPr="00126CD3" w:rsidRDefault="00126CD3" w:rsidP="00126C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126CD3">
        <w:rPr>
          <w:rFonts w:ascii="TimesNewRomanPSMT" w:hAnsi="TimesNewRomanPSMT" w:cs="TimesNewRomanPSMT"/>
        </w:rPr>
        <w:t>Na razgovor (intervju) pozvat će se kandidati koji su ostvarili ukupno najviše bodova u prvoj i drugoj fazi testiranja, a ako je u drugoj fazi zadovoljilo manje od 10 kandidata, na intervju će se pozvati svi kandidati koji su zadovoljili u drugoj fazi testiranja. Svi kandidati koji dijele 10. mjesto nakon testiranja u prvoj i drugoj fazi pozvat će se na intervju.</w:t>
      </w:r>
    </w:p>
    <w:p w:rsidR="00126CD3" w:rsidRPr="00126CD3" w:rsidRDefault="00126CD3" w:rsidP="00126C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126CD3">
        <w:rPr>
          <w:rFonts w:ascii="TimesNewRomanPSMT" w:hAnsi="TimesNewRomanPSMT" w:cs="TimesNewRomanPSMT"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:rsidR="00126CD3" w:rsidRPr="00126CD3" w:rsidRDefault="00126CD3" w:rsidP="00126C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126CD3">
        <w:rPr>
          <w:rFonts w:ascii="TimesNewRomanPSMT" w:hAnsi="TimesNewRomanPSMT" w:cs="TimesNewRomanPSMT"/>
        </w:rPr>
        <w:t>Nakon provedenog intervjua Komisija utvrđuje rang-listu kandidata prema ukupnom broju bodova ostvarenih na testiranju i (intervjuu).</w:t>
      </w:r>
    </w:p>
    <w:p w:rsidR="00126CD3" w:rsidRPr="00126CD3" w:rsidRDefault="00126CD3" w:rsidP="00126C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126CD3" w:rsidRPr="00126CD3" w:rsidRDefault="00126CD3" w:rsidP="00126C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126CD3" w:rsidRPr="00126CD3" w:rsidRDefault="00126CD3" w:rsidP="00126CD3">
      <w:pPr>
        <w:jc w:val="both"/>
        <w:rPr>
          <w:rFonts w:ascii="TimesNewRomanPSMT" w:hAnsi="TimesNewRomanPSMT" w:cs="TimesNewRomanPSMT"/>
          <w:b/>
        </w:rPr>
      </w:pPr>
      <w:r w:rsidRPr="00126CD3">
        <w:rPr>
          <w:rFonts w:ascii="TimesNewRomanPSMT" w:hAnsi="TimesNewRomanPSMT" w:cs="TimesNewRomanPSMT"/>
          <w:b/>
        </w:rPr>
        <w:t xml:space="preserve">MJESTO I VRIJEME ODRŽAVANJA TESTIRANJA BIT ĆE OBJAVLJENO NAJMANJE 5 DANA PRIJE DANA TESTIRANJA NA MREŽNIM STRANICAMA MINISTARSTVA TURIZMA I SPORTA </w:t>
      </w:r>
      <w:hyperlink r:id="rId8" w:history="1">
        <w:r w:rsidRPr="00126CD3">
          <w:rPr>
            <w:rFonts w:ascii="TimesNewRomanPSMT" w:hAnsi="TimesNewRomanPSMT" w:cs="TimesNewRomanPSMT"/>
            <w:b/>
            <w:color w:val="0000FF"/>
            <w:u w:val="single"/>
          </w:rPr>
          <w:t>www.mints.gov.hr</w:t>
        </w:r>
      </w:hyperlink>
      <w:r w:rsidRPr="00126CD3">
        <w:rPr>
          <w:rFonts w:ascii="TimesNewRomanPSMT" w:hAnsi="TimesNewRomanPSMT" w:cs="TimesNewRomanPSMT"/>
          <w:b/>
        </w:rPr>
        <w:t xml:space="preserve">. </w:t>
      </w:r>
    </w:p>
    <w:p w:rsidR="00126CD3" w:rsidRPr="00126CD3" w:rsidRDefault="00126CD3" w:rsidP="00126CD3">
      <w:pPr>
        <w:jc w:val="both"/>
      </w:pPr>
    </w:p>
    <w:p w:rsidR="00126CD3" w:rsidRPr="00126CD3" w:rsidRDefault="00126CD3" w:rsidP="00126CD3">
      <w:pPr>
        <w:jc w:val="both"/>
        <w:rPr>
          <w:b/>
        </w:rPr>
      </w:pPr>
    </w:p>
    <w:p w:rsidR="00126CD3" w:rsidRPr="00126CD3" w:rsidRDefault="00126CD3" w:rsidP="00126CD3">
      <w:pPr>
        <w:jc w:val="right"/>
        <w:rPr>
          <w:b/>
        </w:rPr>
      </w:pPr>
      <w:r w:rsidRPr="00126CD3">
        <w:rPr>
          <w:b/>
        </w:rPr>
        <w:t>MINISTARSTVO TURIZMA I SPORTA</w:t>
      </w:r>
    </w:p>
    <w:p w:rsidR="00126CD3" w:rsidRPr="00126CD3" w:rsidRDefault="00126CD3" w:rsidP="00126CD3">
      <w:pPr>
        <w:jc w:val="center"/>
      </w:pPr>
    </w:p>
    <w:p w:rsidR="002E3983" w:rsidRPr="00126CD3" w:rsidRDefault="002E3983" w:rsidP="00126CD3">
      <w:pPr>
        <w:ind w:firstLine="708"/>
      </w:pPr>
      <w:bookmarkStart w:id="1" w:name="_GoBack"/>
      <w:bookmarkEnd w:id="1"/>
    </w:p>
    <w:sectPr w:rsidR="002E3983" w:rsidRPr="00126CD3" w:rsidSect="00126C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AC4" w:rsidRDefault="00DC3179">
      <w:r>
        <w:separator/>
      </w:r>
    </w:p>
  </w:endnote>
  <w:endnote w:type="continuationSeparator" w:id="0">
    <w:p w:rsidR="00441AC4" w:rsidRDefault="00DC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126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126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126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AC4" w:rsidRDefault="00DC3179">
      <w:r>
        <w:separator/>
      </w:r>
    </w:p>
  </w:footnote>
  <w:footnote w:type="continuationSeparator" w:id="0">
    <w:p w:rsidR="00441AC4" w:rsidRDefault="00DC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126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126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126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1D0C"/>
    <w:multiLevelType w:val="hybridMultilevel"/>
    <w:tmpl w:val="02B29EF2"/>
    <w:lvl w:ilvl="0" w:tplc="74A8F2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13CA"/>
    <w:multiLevelType w:val="hybridMultilevel"/>
    <w:tmpl w:val="9F1C63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29F4"/>
    <w:multiLevelType w:val="multilevel"/>
    <w:tmpl w:val="6CAEBB6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</w:rPr>
    </w:lvl>
    <w:lvl w:ilvl="1">
      <w:numFmt w:val="bullet"/>
      <w:lvlText w:val="-"/>
      <w:lvlJc w:val="left"/>
      <w:pPr>
        <w:ind w:left="-348" w:hanging="360"/>
      </w:pPr>
      <w:rPr>
        <w:rFonts w:ascii="Times New Roman" w:eastAsia="Times New Roman" w:hAnsi="Times New Roman" w:cs="Times New Roman"/>
        <w:sz w:val="20"/>
      </w:rPr>
    </w:lvl>
    <w:lvl w:ilvl="2">
      <w:numFmt w:val="bullet"/>
      <w:lvlText w:val=""/>
      <w:lvlJc w:val="left"/>
      <w:pPr>
        <w:ind w:left="1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500" w:hanging="360"/>
      </w:pPr>
      <w:rPr>
        <w:rFonts w:ascii="Wingdings" w:hAnsi="Wingdings"/>
      </w:rPr>
    </w:lvl>
  </w:abstractNum>
  <w:abstractNum w:abstractNumId="3" w15:restartNumberingAfterBreak="0">
    <w:nsid w:val="104A0EC4"/>
    <w:multiLevelType w:val="multilevel"/>
    <w:tmpl w:val="6C5A1FAC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FA568C5"/>
    <w:multiLevelType w:val="hybridMultilevel"/>
    <w:tmpl w:val="12B623B8"/>
    <w:lvl w:ilvl="0" w:tplc="74A8F2E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F24F04"/>
    <w:multiLevelType w:val="hybridMultilevel"/>
    <w:tmpl w:val="246227F6"/>
    <w:lvl w:ilvl="0" w:tplc="74A8F2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D2"/>
    <w:rsid w:val="000D1DE7"/>
    <w:rsid w:val="00126CD3"/>
    <w:rsid w:val="002E3983"/>
    <w:rsid w:val="002F598D"/>
    <w:rsid w:val="00306D65"/>
    <w:rsid w:val="00441AC4"/>
    <w:rsid w:val="007C2E71"/>
    <w:rsid w:val="007D056E"/>
    <w:rsid w:val="008866D2"/>
    <w:rsid w:val="008D7C4E"/>
    <w:rsid w:val="009703C8"/>
    <w:rsid w:val="00D9338E"/>
    <w:rsid w:val="00DC3179"/>
    <w:rsid w:val="00D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351C"/>
  <w15:chartTrackingRefBased/>
  <w15:docId w15:val="{AB61F7FC-7A45-4E8D-9AC4-E4F3ED32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6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6D2"/>
  </w:style>
  <w:style w:type="paragraph" w:styleId="Footer">
    <w:name w:val="footer"/>
    <w:basedOn w:val="Normal"/>
    <w:link w:val="FooterChar"/>
    <w:uiPriority w:val="99"/>
    <w:semiHidden/>
    <w:unhideWhenUsed/>
    <w:rsid w:val="008866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ts.gov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Laća</dc:creator>
  <cp:keywords/>
  <dc:description/>
  <cp:lastModifiedBy>Andreja Laća</cp:lastModifiedBy>
  <cp:revision>10</cp:revision>
  <dcterms:created xsi:type="dcterms:W3CDTF">2023-03-01T13:26:00Z</dcterms:created>
  <dcterms:modified xsi:type="dcterms:W3CDTF">2023-03-24T09:22:00Z</dcterms:modified>
</cp:coreProperties>
</file>